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left="0" w:right="0" w:firstLine="602" w:firstLineChars="200"/>
        <w:jc w:val="center"/>
        <w:textAlignment w:val="auto"/>
        <w:rPr>
          <w:rFonts w:hint="eastAsia" w:ascii="宋体" w:hAnsi="宋体" w:eastAsia="宋体" w:cs="宋体"/>
          <w:b/>
          <w:bCs/>
          <w:i w:val="0"/>
          <w:iCs w:val="0"/>
          <w:caps w:val="0"/>
          <w:color w:val="0000FF"/>
          <w:spacing w:val="0"/>
          <w:sz w:val="30"/>
          <w:szCs w:val="30"/>
          <w:shd w:val="clear" w:fill="FFFFFF"/>
          <w:lang w:val="en-US" w:eastAsia="zh-CN"/>
        </w:rPr>
      </w:pPr>
      <w:r>
        <w:rPr>
          <w:rFonts w:hint="eastAsia" w:ascii="宋体" w:hAnsi="宋体" w:eastAsia="宋体" w:cs="宋体"/>
          <w:b/>
          <w:bCs/>
          <w:i w:val="0"/>
          <w:iCs w:val="0"/>
          <w:caps w:val="0"/>
          <w:color w:val="0000FF"/>
          <w:spacing w:val="0"/>
          <w:sz w:val="30"/>
          <w:szCs w:val="30"/>
          <w:shd w:val="clear" w:fill="FFFFFF"/>
          <w:lang w:val="en-US" w:eastAsia="zh-CN"/>
        </w:rPr>
        <w:t>浙江华业电力工程股份有限公司</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left="0" w:right="0" w:firstLine="602" w:firstLineChars="200"/>
        <w:jc w:val="center"/>
        <w:textAlignment w:val="auto"/>
        <w:rPr>
          <w:rFonts w:hint="eastAsia" w:ascii="宋体" w:hAnsi="宋体" w:eastAsia="宋体" w:cs="宋体"/>
          <w:b/>
          <w:bCs/>
          <w:i w:val="0"/>
          <w:iCs w:val="0"/>
          <w:caps w:val="0"/>
          <w:color w:val="0000FF"/>
          <w:spacing w:val="0"/>
          <w:sz w:val="30"/>
          <w:szCs w:val="30"/>
          <w:shd w:val="clear" w:fill="FFFFFF"/>
          <w:lang w:val="en-US" w:eastAsia="zh-CN"/>
        </w:rPr>
      </w:pPr>
      <w:r>
        <w:rPr>
          <w:rFonts w:hint="eastAsia" w:ascii="宋体" w:hAnsi="宋体" w:eastAsia="宋体" w:cs="宋体"/>
          <w:b/>
          <w:bCs/>
          <w:i w:val="0"/>
          <w:iCs w:val="0"/>
          <w:caps w:val="0"/>
          <w:color w:val="0000FF"/>
          <w:spacing w:val="0"/>
          <w:sz w:val="30"/>
          <w:szCs w:val="30"/>
          <w:shd w:val="clear" w:fill="FFFFFF"/>
          <w:lang w:val="en-US" w:eastAsia="zh-CN"/>
        </w:rPr>
        <w:t>2022年应届毕业生招聘简章</w:t>
      </w:r>
    </w:p>
    <w:p>
      <w:pPr>
        <w:pStyle w:val="6"/>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bCs/>
          <w:i w:val="0"/>
          <w:iCs w:val="0"/>
          <w:caps w:val="0"/>
          <w:color w:val="auto"/>
          <w:spacing w:val="0"/>
          <w:sz w:val="30"/>
          <w:szCs w:val="30"/>
          <w:shd w:val="clear" w:fill="FFFFFF"/>
          <w:lang w:val="en-US" w:eastAsia="zh-CN"/>
        </w:rPr>
      </w:pPr>
      <w:r>
        <w:rPr>
          <w:rFonts w:hint="eastAsia" w:ascii="宋体" w:hAnsi="宋体" w:eastAsia="宋体" w:cs="宋体"/>
          <w:b/>
          <w:bCs/>
          <w:i w:val="0"/>
          <w:iCs w:val="0"/>
          <w:caps w:val="0"/>
          <w:color w:val="auto"/>
          <w:spacing w:val="0"/>
          <w:sz w:val="30"/>
          <w:szCs w:val="30"/>
          <w:shd w:val="clear" w:fill="FFFFFF"/>
          <w:lang w:val="en-US" w:eastAsia="zh-CN"/>
        </w:rPr>
        <w:t>企业简介</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left"/>
        <w:textAlignment w:val="auto"/>
        <w:rPr>
          <w:rFonts w:hint="default" w:ascii="宋体" w:hAnsi="宋体" w:eastAsia="宋体" w:cs="宋体"/>
          <w:i w:val="0"/>
          <w:iCs w:val="0"/>
          <w:caps w:val="0"/>
          <w:color w:val="151515"/>
          <w:spacing w:val="0"/>
          <w:sz w:val="28"/>
          <w:szCs w:val="28"/>
          <w:shd w:val="clear" w:fill="FFFFFF"/>
          <w:lang w:val="en-US" w:eastAsia="zh-CN"/>
        </w:rPr>
      </w:pPr>
      <w:r>
        <w:rPr>
          <w:rFonts w:hint="eastAsia" w:ascii="宋体" w:hAnsi="宋体" w:eastAsia="宋体" w:cs="宋体"/>
          <w:i w:val="0"/>
          <w:iCs w:val="0"/>
          <w:caps w:val="0"/>
          <w:color w:val="151515"/>
          <w:spacing w:val="0"/>
          <w:sz w:val="28"/>
          <w:szCs w:val="28"/>
          <w:shd w:val="clear" w:fill="FFFFFF"/>
          <w:lang w:val="en-US" w:eastAsia="zh-CN"/>
        </w:rPr>
        <w:t>本公司是一家以电厂检修、维护和运行等全方位电站服务的专业公司，隶属于中国能源建设集团下属浙江火电建设有限公司，是国有控股全资子公司，成立于1999年，公司注册资金7500万元。</w:t>
      </w:r>
      <w:r>
        <w:rPr>
          <w:rFonts w:hint="default" w:ascii="宋体" w:hAnsi="宋体" w:eastAsia="宋体" w:cs="宋体"/>
          <w:i w:val="0"/>
          <w:iCs w:val="0"/>
          <w:caps w:val="0"/>
          <w:color w:val="151515"/>
          <w:spacing w:val="0"/>
          <w:sz w:val="28"/>
          <w:szCs w:val="28"/>
          <w:shd w:val="clear" w:fill="FFFFFF"/>
          <w:lang w:val="en-US" w:eastAsia="zh-CN"/>
        </w:rPr>
        <w:br w:type="textWrapping"/>
      </w:r>
      <w:r>
        <w:rPr>
          <w:rFonts w:hint="default" w:ascii="宋体" w:hAnsi="宋体" w:eastAsia="宋体" w:cs="宋体"/>
          <w:i w:val="0"/>
          <w:iCs w:val="0"/>
          <w:caps w:val="0"/>
          <w:color w:val="151515"/>
          <w:spacing w:val="0"/>
          <w:sz w:val="28"/>
          <w:szCs w:val="28"/>
          <w:shd w:val="clear" w:fill="FFFFFF"/>
          <w:lang w:val="en-US" w:eastAsia="zh-CN"/>
        </w:rPr>
        <w:t>公司广泛涉足大型火电核电的安装、检修、维护、运行工程，节能环保工程，新能源工程，石化工程，长输管线工程等领域，截止目前，参与施工及服务的机组总量已突破6000万千瓦，遍及全国二十多个省、市、自治区，在国内有四十多个大型电厂设有项目部，并远涉重洋，参与印尼、孟加拉等多个国外工程项目。</w:t>
      </w:r>
      <w:r>
        <w:rPr>
          <w:rFonts w:hint="default" w:ascii="宋体" w:hAnsi="宋体" w:eastAsia="宋体" w:cs="宋体"/>
          <w:i w:val="0"/>
          <w:iCs w:val="0"/>
          <w:caps w:val="0"/>
          <w:color w:val="151515"/>
          <w:spacing w:val="0"/>
          <w:sz w:val="28"/>
          <w:szCs w:val="28"/>
          <w:shd w:val="clear" w:fill="FFFFFF"/>
          <w:lang w:val="en-US" w:eastAsia="zh-CN"/>
        </w:rPr>
        <w:br w:type="textWrapping"/>
      </w:r>
      <w:r>
        <w:rPr>
          <w:rFonts w:hint="default" w:ascii="宋体" w:hAnsi="宋体" w:eastAsia="宋体" w:cs="宋体"/>
          <w:i w:val="0"/>
          <w:iCs w:val="0"/>
          <w:caps w:val="0"/>
          <w:color w:val="151515"/>
          <w:spacing w:val="0"/>
          <w:sz w:val="28"/>
          <w:szCs w:val="28"/>
          <w:shd w:val="clear" w:fill="FFFFFF"/>
          <w:lang w:val="en-US" w:eastAsia="zh-CN"/>
        </w:rPr>
        <w:t>公司常年承担的电站运维项目有二十多个，主要包括华能玉环电厂（4×1000MW机组）、大唐乌沙山电厂（2×600MW机组）、国电北仑电厂（2×1000MW机组）、华能金陵电厂（2×1030MW机组）、神华九江电厂（2×1000MW机组）、华能应城热电厂等项目和印尼芝拉扎、印尼吉利普多、印尼爪哇和孟加拉波拉等国外火电项目，以及秦山核电、三门核电、福清核电和海南昌江核电等核电常规岛维护检修项目。</w:t>
      </w:r>
      <w:r>
        <w:rPr>
          <w:rFonts w:hint="default" w:ascii="宋体" w:hAnsi="宋体" w:eastAsia="宋体" w:cs="宋体"/>
          <w:i w:val="0"/>
          <w:iCs w:val="0"/>
          <w:caps w:val="0"/>
          <w:color w:val="151515"/>
          <w:spacing w:val="0"/>
          <w:sz w:val="28"/>
          <w:szCs w:val="28"/>
          <w:shd w:val="clear" w:fill="FFFFFF"/>
          <w:lang w:val="en-US" w:eastAsia="zh-CN"/>
        </w:rPr>
        <w:br w:type="textWrapping"/>
      </w:r>
      <w:r>
        <w:rPr>
          <w:rFonts w:hint="default" w:ascii="宋体" w:hAnsi="宋体" w:eastAsia="宋体" w:cs="宋体"/>
          <w:i w:val="0"/>
          <w:iCs w:val="0"/>
          <w:caps w:val="0"/>
          <w:color w:val="151515"/>
          <w:spacing w:val="0"/>
          <w:sz w:val="28"/>
          <w:szCs w:val="28"/>
          <w:shd w:val="clear" w:fill="FFFFFF"/>
          <w:lang w:val="en-US" w:eastAsia="zh-CN"/>
        </w:rPr>
        <w:t>公司十分注重人力资源的开发和培养，雄厚的公司实力和众多的工程项目，能为员工提供广阔的舞台。真诚地邀请您的加入，为企业的发展与社会的进步共同努力!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cs="宋体"/>
          <w:b/>
          <w:bCs/>
          <w:i w:val="0"/>
          <w:iCs w:val="0"/>
          <w:caps w:val="0"/>
          <w:color w:val="auto"/>
          <w:spacing w:val="0"/>
          <w:sz w:val="30"/>
          <w:szCs w:val="30"/>
          <w:shd w:val="clear" w:fill="FFFFFF"/>
          <w:lang w:val="en-US"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bCs/>
          <w:i w:val="0"/>
          <w:iCs w:val="0"/>
          <w:caps w:val="0"/>
          <w:color w:val="auto"/>
          <w:spacing w:val="0"/>
          <w:sz w:val="30"/>
          <w:szCs w:val="30"/>
          <w:shd w:val="clear" w:fill="FFFFFF"/>
          <w:lang w:val="en-US" w:eastAsia="zh-CN"/>
        </w:rPr>
      </w:pPr>
      <w:r>
        <w:rPr>
          <w:rFonts w:hint="eastAsia" w:cs="宋体"/>
          <w:b/>
          <w:bCs/>
          <w:i w:val="0"/>
          <w:iCs w:val="0"/>
          <w:caps w:val="0"/>
          <w:color w:val="auto"/>
          <w:spacing w:val="0"/>
          <w:sz w:val="30"/>
          <w:szCs w:val="30"/>
          <w:shd w:val="clear" w:fill="FFFFFF"/>
          <w:lang w:val="en-US" w:eastAsia="zh-CN"/>
        </w:rPr>
        <w:t>二</w:t>
      </w:r>
      <w:r>
        <w:rPr>
          <w:rFonts w:hint="eastAsia" w:ascii="宋体" w:hAnsi="宋体" w:eastAsia="宋体" w:cs="宋体"/>
          <w:b/>
          <w:bCs/>
          <w:i w:val="0"/>
          <w:iCs w:val="0"/>
          <w:caps w:val="0"/>
          <w:color w:val="auto"/>
          <w:spacing w:val="0"/>
          <w:sz w:val="30"/>
          <w:szCs w:val="30"/>
          <w:shd w:val="clear" w:fill="FFFFFF"/>
          <w:lang w:val="en-US" w:eastAsia="zh-CN"/>
        </w:rPr>
        <w:t>、招聘岗位</w:t>
      </w:r>
    </w:p>
    <w:tbl>
      <w:tblPr>
        <w:tblStyle w:val="8"/>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553"/>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iCs w:val="0"/>
                <w:caps w:val="0"/>
                <w:color w:val="151515"/>
                <w:spacing w:val="0"/>
                <w:sz w:val="24"/>
                <w:szCs w:val="24"/>
                <w:shd w:val="clear" w:fill="FFFFFF"/>
                <w:lang w:val="en-US" w:eastAsia="zh-CN"/>
              </w:rPr>
              <w:t>岗位</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iCs w:val="0"/>
                <w:caps w:val="0"/>
                <w:color w:val="151515"/>
                <w:spacing w:val="0"/>
                <w:sz w:val="24"/>
                <w:szCs w:val="24"/>
                <w:shd w:val="clear" w:fill="FFFFFF"/>
                <w:lang w:val="en-US" w:eastAsia="zh-CN"/>
              </w:rPr>
              <w:t>学历要求</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iCs w:val="0"/>
                <w:caps w:val="0"/>
                <w:color w:val="151515"/>
                <w:spacing w:val="0"/>
                <w:sz w:val="24"/>
                <w:szCs w:val="24"/>
                <w:shd w:val="clear" w:fill="FFFFFF"/>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安全管理员 </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本科/专科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安全工程、安全技术与管理等相关专业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法律事务专职 </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本科 </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法学、法律等等相关专业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经营事务员</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本科</w:t>
            </w:r>
            <w:r>
              <w:rPr>
                <w:rFonts w:hint="eastAsia" w:cs="宋体"/>
                <w:i w:val="0"/>
                <w:caps w:val="0"/>
                <w:color w:val="505050"/>
                <w:spacing w:val="0"/>
                <w:sz w:val="24"/>
                <w:szCs w:val="24"/>
                <w:shd w:val="clear" w:fill="FFFFFF"/>
                <w:lang w:val="en-US" w:eastAsia="zh-CN"/>
              </w:rPr>
              <w:t>/专科</w:t>
            </w:r>
            <w:r>
              <w:rPr>
                <w:rFonts w:hint="eastAsia" w:ascii="宋体" w:hAnsi="宋体" w:eastAsia="宋体" w:cs="宋体"/>
                <w:i w:val="0"/>
                <w:caps w:val="0"/>
                <w:color w:val="505050"/>
                <w:spacing w:val="0"/>
                <w:sz w:val="24"/>
                <w:szCs w:val="24"/>
                <w:shd w:val="clear" w:fill="FFFFFF"/>
              </w:rPr>
              <w:t> </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工程管理类专业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财务管理员</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本科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财务管理类专业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政工专职 </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本科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行政管理、文秘等相关专业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人资专职</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本科 </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iCs w:val="0"/>
                <w:caps w:val="0"/>
                <w:color w:val="151515"/>
                <w:spacing w:val="0"/>
                <w:sz w:val="24"/>
                <w:szCs w:val="24"/>
                <w:shd w:val="clear" w:fill="FFFFFF"/>
                <w:lang w:val="en-US" w:eastAsia="zh-CN"/>
              </w:rPr>
            </w:pPr>
            <w:r>
              <w:rPr>
                <w:rFonts w:hint="eastAsia" w:ascii="宋体" w:hAnsi="宋体" w:eastAsia="宋体" w:cs="宋体"/>
                <w:i w:val="0"/>
                <w:caps w:val="0"/>
                <w:color w:val="505050"/>
                <w:spacing w:val="0"/>
                <w:sz w:val="24"/>
                <w:szCs w:val="24"/>
                <w:shd w:val="clear" w:fill="FFFFFF"/>
              </w:rPr>
              <w:t>人力资源管理专业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机材管理员 </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专科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机械、电气等专业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机械技术员/维修工</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本科/专科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热能动力类和机械类专业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电气技术员/检修工</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本科/专科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电气工程类专业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土建技术员  </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本科/专科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建筑工程类专业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焊接技术员/焊工</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本科/专科</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焊接技术类专业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6"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化学运行工  </w:t>
            </w:r>
          </w:p>
        </w:tc>
        <w:tc>
          <w:tcPr>
            <w:tcW w:w="1553"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 专科 </w:t>
            </w:r>
          </w:p>
        </w:tc>
        <w:tc>
          <w:tcPr>
            <w:tcW w:w="4297" w:type="dxa"/>
          </w:tcPr>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left"/>
              <w:textAlignment w:val="auto"/>
              <w:rPr>
                <w:rFonts w:hint="eastAsia" w:ascii="宋体" w:hAnsi="宋体" w:eastAsia="宋体" w:cs="宋体"/>
                <w:i w:val="0"/>
                <w:caps w:val="0"/>
                <w:color w:val="505050"/>
                <w:spacing w:val="0"/>
                <w:sz w:val="24"/>
                <w:szCs w:val="24"/>
                <w:shd w:val="clear" w:fill="FFFFFF"/>
              </w:rPr>
            </w:pPr>
            <w:r>
              <w:rPr>
                <w:rFonts w:hint="eastAsia" w:ascii="宋体" w:hAnsi="宋体" w:eastAsia="宋体" w:cs="宋体"/>
                <w:i w:val="0"/>
                <w:caps w:val="0"/>
                <w:color w:val="505050"/>
                <w:spacing w:val="0"/>
                <w:sz w:val="24"/>
                <w:szCs w:val="24"/>
                <w:shd w:val="clear" w:fill="FFFFFF"/>
              </w:rPr>
              <w:t>热动、化学等相关专业</w:t>
            </w:r>
          </w:p>
        </w:tc>
      </w:tr>
    </w:tbl>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bCs/>
          <w:i w:val="0"/>
          <w:iCs w:val="0"/>
          <w:caps w:val="0"/>
          <w:color w:val="auto"/>
          <w:spacing w:val="0"/>
          <w:sz w:val="28"/>
          <w:szCs w:val="28"/>
          <w:shd w:val="clear" w:fill="FFFFFF"/>
          <w:lang w:val="en-US"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bCs/>
          <w:i w:val="0"/>
          <w:iCs w:val="0"/>
          <w:caps w:val="0"/>
          <w:color w:val="auto"/>
          <w:spacing w:val="0"/>
          <w:sz w:val="28"/>
          <w:szCs w:val="28"/>
          <w:shd w:val="clear" w:fill="FFFFFF"/>
          <w:lang w:val="en-US" w:eastAsia="zh-CN"/>
        </w:rPr>
      </w:pPr>
      <w:bookmarkStart w:id="0" w:name="_GoBack"/>
      <w:bookmarkEnd w:id="0"/>
      <w:r>
        <w:rPr>
          <w:rFonts w:hint="eastAsia" w:ascii="宋体" w:hAnsi="宋体" w:eastAsia="宋体" w:cs="宋体"/>
          <w:b/>
          <w:bCs/>
          <w:i w:val="0"/>
          <w:iCs w:val="0"/>
          <w:caps w:val="0"/>
          <w:color w:val="auto"/>
          <w:spacing w:val="0"/>
          <w:sz w:val="28"/>
          <w:szCs w:val="28"/>
          <w:shd w:val="clear" w:fill="FFFFFF"/>
          <w:lang w:val="en-US" w:eastAsia="zh-CN"/>
        </w:rPr>
        <w:t>三、培养方式</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公司为保证人才培养的针对性和有效性，对新进大学生通过“入职指导、导师带徒、集中培训、班组锻炼、扩大工作内容、岗位轮换、挂职锻炼、定向培养，增加外部学习交流机会、资质提升”等培养方式，努力培养“对公司忠诚度高，适应公司发展需求，实践能力强、综合素质高”的复合型人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val="0"/>
          <w:bCs w:val="0"/>
          <w:i w:val="0"/>
          <w:iCs w:val="0"/>
          <w:caps w:val="0"/>
          <w:color w:val="auto"/>
          <w:spacing w:val="0"/>
          <w:sz w:val="28"/>
          <w:szCs w:val="28"/>
          <w:shd w:val="clear" w:fill="FFFFFF"/>
          <w:lang w:val="en-US" w:eastAsia="zh-CN"/>
        </w:rPr>
      </w:pPr>
      <w:r>
        <w:rPr>
          <w:rFonts w:hint="eastAsia" w:ascii="宋体" w:hAnsi="宋体" w:eastAsia="宋体" w:cs="宋体"/>
          <w:b/>
          <w:bCs/>
          <w:i w:val="0"/>
          <w:iCs w:val="0"/>
          <w:caps w:val="0"/>
          <w:color w:val="auto"/>
          <w:spacing w:val="0"/>
          <w:sz w:val="28"/>
          <w:szCs w:val="28"/>
          <w:shd w:val="clear" w:fill="FFFFFF"/>
          <w:lang w:val="en-US" w:eastAsia="zh-CN"/>
        </w:rPr>
        <w:t>四、职业发展</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为加强公司人才队伍建设，鼓励员工岗位成才，根据公司的业务类型和特点，公司建立“互通式三职系五通道阶梯型”的职业发展通道设计方案，以实现员工纵向升降、横向贯通的职业发展路径。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通过见习阶段（第1年），育苗阶段（第2-3年），育英阶段（第4-5年），英才阶段（一般为5年以后）这四个阶段培养计划的实施，逐步将青年员工培养成为在某专业领域内具有较高技术水平的技术型人才和在本单位业务工作领域具备全面知识的业务型人才；对于工作表现、工作成绩和绩效评价优异者，列入公司后备干部人选。</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leftChars="0" w:right="0" w:rightChars="0"/>
        <w:jc w:val="both"/>
        <w:textAlignment w:val="auto"/>
        <w:rPr>
          <w:rFonts w:hint="eastAsia" w:ascii="宋体" w:hAnsi="宋体" w:eastAsia="宋体" w:cs="宋体"/>
          <w:b/>
          <w:bCs/>
          <w:i w:val="0"/>
          <w:iCs w:val="0"/>
          <w:caps w:val="0"/>
          <w:color w:val="auto"/>
          <w:spacing w:val="0"/>
          <w:sz w:val="28"/>
          <w:szCs w:val="28"/>
          <w:shd w:val="clear" w:fill="FFFFFF"/>
          <w:lang w:val="en-US" w:eastAsia="zh-CN"/>
        </w:rPr>
      </w:pPr>
      <w:r>
        <w:rPr>
          <w:rFonts w:hint="eastAsia" w:ascii="宋体" w:hAnsi="宋体" w:eastAsia="宋体" w:cs="宋体"/>
          <w:b/>
          <w:bCs/>
          <w:i w:val="0"/>
          <w:iCs w:val="0"/>
          <w:caps w:val="0"/>
          <w:color w:val="auto"/>
          <w:spacing w:val="0"/>
          <w:sz w:val="28"/>
          <w:szCs w:val="28"/>
          <w:shd w:val="clear" w:fill="FFFFFF"/>
          <w:lang w:val="en-US" w:eastAsia="zh-CN"/>
        </w:rPr>
        <w:t>五、</w:t>
      </w:r>
      <w:r>
        <w:rPr>
          <w:rFonts w:hint="eastAsia" w:cs="宋体"/>
          <w:b/>
          <w:bCs/>
          <w:i w:val="0"/>
          <w:iCs w:val="0"/>
          <w:caps w:val="0"/>
          <w:color w:val="auto"/>
          <w:spacing w:val="0"/>
          <w:sz w:val="28"/>
          <w:szCs w:val="28"/>
          <w:shd w:val="clear" w:fill="FFFFFF"/>
          <w:lang w:val="en-US" w:eastAsia="zh-CN"/>
        </w:rPr>
        <w:t>福利</w:t>
      </w:r>
      <w:r>
        <w:rPr>
          <w:rFonts w:hint="eastAsia" w:ascii="宋体" w:hAnsi="宋体" w:eastAsia="宋体" w:cs="宋体"/>
          <w:b/>
          <w:bCs/>
          <w:i w:val="0"/>
          <w:iCs w:val="0"/>
          <w:caps w:val="0"/>
          <w:color w:val="auto"/>
          <w:spacing w:val="0"/>
          <w:sz w:val="28"/>
          <w:szCs w:val="28"/>
          <w:shd w:val="clear" w:fill="FFFFFF"/>
          <w:lang w:val="en-US" w:eastAsia="zh-CN"/>
        </w:rPr>
        <w:t>待遇</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1.食堂住宿：公司每个项目部自备食堂，免费提供员工宿舍；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val="0"/>
          <w:bCs w:val="0"/>
          <w:i w:val="0"/>
          <w:iCs w:val="0"/>
          <w:caps w:val="0"/>
          <w:color w:val="auto"/>
          <w:spacing w:val="0"/>
          <w:sz w:val="28"/>
          <w:szCs w:val="28"/>
          <w:shd w:val="clear" w:fill="FFFFFF"/>
          <w:lang w:val="en-US" w:eastAsia="zh-CN"/>
        </w:rPr>
      </w:pPr>
      <w:r>
        <w:rPr>
          <w:rFonts w:hint="eastAsia" w:ascii="宋体" w:hAnsi="宋体" w:eastAsia="宋体" w:cs="宋体"/>
          <w:b w:val="0"/>
          <w:bCs w:val="0"/>
          <w:i w:val="0"/>
          <w:iCs w:val="0"/>
          <w:caps w:val="0"/>
          <w:color w:val="auto"/>
          <w:spacing w:val="0"/>
          <w:sz w:val="28"/>
          <w:szCs w:val="28"/>
          <w:shd w:val="clear" w:fill="FFFFFF"/>
          <w:lang w:val="en-US" w:eastAsia="zh-CN"/>
        </w:rPr>
        <w:t>2.奖金津贴：五险一金、年终奖、月度绩效奖金、交通补贴、餐费补贴、高温补贴、定期体检、包住、加班补贴等；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default" w:ascii="Helvetica" w:hAnsi="Helvetica" w:eastAsia="Helvetica" w:cs="Helvetica"/>
          <w:i w:val="0"/>
          <w:caps w:val="0"/>
          <w:color w:val="505050"/>
          <w:spacing w:val="0"/>
          <w:sz w:val="21"/>
          <w:szCs w:val="21"/>
          <w:shd w:val="clear" w:fill="FFFFFF"/>
        </w:rPr>
      </w:pPr>
      <w:r>
        <w:rPr>
          <w:rFonts w:hint="eastAsia" w:ascii="宋体" w:hAnsi="宋体" w:eastAsia="宋体" w:cs="宋体"/>
          <w:b w:val="0"/>
          <w:bCs w:val="0"/>
          <w:i w:val="0"/>
          <w:iCs w:val="0"/>
          <w:caps w:val="0"/>
          <w:color w:val="auto"/>
          <w:spacing w:val="0"/>
          <w:sz w:val="28"/>
          <w:szCs w:val="28"/>
          <w:shd w:val="clear" w:fill="FFFFFF"/>
          <w:lang w:val="en-US" w:eastAsia="zh-CN"/>
        </w:rPr>
        <w:t>3.休假制度：集中休假或双休，根据项目而定，可以调休；工作满1年享受带薪年休假。</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ind w:right="0"/>
        <w:jc w:val="both"/>
        <w:textAlignment w:val="auto"/>
        <w:rPr>
          <w:rFonts w:hint="eastAsia" w:ascii="宋体" w:hAnsi="宋体" w:eastAsia="宋体" w:cs="宋体"/>
          <w:b/>
          <w:bCs/>
          <w:i w:val="0"/>
          <w:iCs w:val="0"/>
          <w:caps w:val="0"/>
          <w:color w:val="auto"/>
          <w:spacing w:val="0"/>
          <w:sz w:val="30"/>
          <w:szCs w:val="30"/>
          <w:shd w:val="clear" w:fill="FFFFFF"/>
          <w:lang w:val="en-US" w:eastAsia="zh-CN"/>
        </w:rPr>
      </w:pPr>
      <w:r>
        <w:rPr>
          <w:rFonts w:hint="eastAsia" w:cs="宋体"/>
          <w:b/>
          <w:bCs/>
          <w:i w:val="0"/>
          <w:iCs w:val="0"/>
          <w:caps w:val="0"/>
          <w:color w:val="auto"/>
          <w:spacing w:val="0"/>
          <w:sz w:val="30"/>
          <w:szCs w:val="30"/>
          <w:shd w:val="clear" w:fill="FFFFFF"/>
          <w:lang w:val="en-US" w:eastAsia="zh-CN"/>
        </w:rPr>
        <w:t>六</w:t>
      </w:r>
      <w:r>
        <w:rPr>
          <w:rFonts w:hint="eastAsia" w:ascii="宋体" w:hAnsi="宋体" w:eastAsia="宋体" w:cs="宋体"/>
          <w:b/>
          <w:bCs/>
          <w:i w:val="0"/>
          <w:iCs w:val="0"/>
          <w:caps w:val="0"/>
          <w:color w:val="auto"/>
          <w:spacing w:val="0"/>
          <w:sz w:val="30"/>
          <w:szCs w:val="30"/>
          <w:shd w:val="clear" w:fill="FFFFFF"/>
          <w:lang w:val="en-US" w:eastAsia="zh-CN"/>
        </w:rPr>
        <w:t>、投递方式：</w:t>
      </w:r>
    </w:p>
    <w:p>
      <w:pPr>
        <w:pStyle w:val="3"/>
        <w:rPr>
          <w:rFonts w:hint="eastAsia" w:ascii="宋体" w:hAnsi="宋体" w:eastAsia="宋体" w:cs="宋体"/>
          <w:b/>
          <w:bCs/>
          <w:color w:val="0000FF"/>
          <w:sz w:val="24"/>
          <w:szCs w:val="24"/>
        </w:rPr>
      </w:pPr>
      <w:r>
        <w:rPr>
          <w:rFonts w:hint="eastAsia" w:ascii="宋体" w:hAnsi="宋体" w:eastAsia="宋体" w:cs="宋体"/>
          <w:b/>
          <w:bCs/>
          <w:color w:val="0000FF"/>
          <w:sz w:val="24"/>
          <w:szCs w:val="24"/>
        </w:rPr>
        <w:t>1、微信扫码查看详情</w:t>
      </w:r>
    </w:p>
    <w:p>
      <w:pPr>
        <w:pStyle w:val="3"/>
        <w:rPr>
          <w:rFonts w:hint="eastAsia" w:ascii="宋体" w:hAnsi="宋体" w:eastAsia="宋体" w:cs="宋体"/>
          <w:b/>
          <w:bCs/>
          <w:sz w:val="24"/>
          <w:szCs w:val="24"/>
          <w:lang w:val="en-US" w:eastAsia="zh-CN"/>
        </w:rPr>
      </w:pPr>
      <w:r>
        <w:rPr>
          <w:rFonts w:hint="eastAsia" w:ascii="宋体" w:hAnsi="宋体" w:eastAsia="宋体" w:cs="宋体"/>
          <w:b/>
          <w:bCs/>
          <w:sz w:val="24"/>
          <w:szCs w:val="24"/>
        </w:rPr>
        <w:t>填写简历时，意向行业选择“</w:t>
      </w:r>
      <w:r>
        <w:rPr>
          <w:rFonts w:hint="default" w:ascii="宋体" w:hAnsi="宋体" w:eastAsia="宋体" w:cs="宋体"/>
          <w:b/>
          <w:bCs/>
          <w:sz w:val="24"/>
          <w:szCs w:val="24"/>
          <w:lang w:val="en-US" w:eastAsia="zh-CN"/>
        </w:rPr>
        <w:t>电力-细分行业</w:t>
      </w:r>
      <w:r>
        <w:rPr>
          <w:rFonts w:hint="eastAsia" w:ascii="宋体" w:hAnsi="宋体" w:eastAsia="宋体" w:cs="宋体"/>
          <w:b/>
          <w:bCs/>
          <w:sz w:val="24"/>
          <w:szCs w:val="24"/>
        </w:rPr>
        <w:t>”</w:t>
      </w:r>
    </w:p>
    <w:p>
      <w:pPr>
        <w:spacing w:line="360" w:lineRule="auto"/>
        <w:jc w:val="both"/>
      </w:pPr>
      <w:r>
        <w:drawing>
          <wp:inline distT="0" distB="0" distL="114300" distR="114300">
            <wp:extent cx="1511935" cy="1631315"/>
            <wp:effectExtent l="0" t="0" r="1206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511935" cy="1631315"/>
                    </a:xfrm>
                    <a:prstGeom prst="rect">
                      <a:avLst/>
                    </a:prstGeom>
                    <a:noFill/>
                    <a:ln>
                      <a:noFill/>
                    </a:ln>
                  </pic:spPr>
                </pic:pic>
              </a:graphicData>
            </a:graphic>
          </wp:inline>
        </w:drawing>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150" w:afterAutospacing="0"/>
        <w:ind w:right="0" w:rightChars="0"/>
        <w:jc w:val="both"/>
        <w:textAlignment w:val="auto"/>
        <w:rPr>
          <w:rFonts w:hint="eastAsia" w:ascii="宋体" w:hAnsi="宋体" w:eastAsia="宋体" w:cs="宋体"/>
          <w:b/>
          <w:bCs/>
          <w:i w:val="0"/>
          <w:iCs w:val="0"/>
          <w:caps w:val="0"/>
          <w:color w:val="auto"/>
          <w:spacing w:val="0"/>
          <w:sz w:val="30"/>
          <w:szCs w:val="30"/>
          <w:shd w:val="clear" w:fill="FFFFFF"/>
          <w:lang w:val="en-US" w:eastAsia="zh-CN"/>
        </w:rPr>
      </w:pPr>
      <w:r>
        <w:rPr>
          <w:rFonts w:hint="eastAsia" w:cs="宋体"/>
          <w:b/>
          <w:bCs/>
          <w:i w:val="0"/>
          <w:iCs w:val="0"/>
          <w:caps w:val="0"/>
          <w:color w:val="auto"/>
          <w:spacing w:val="0"/>
          <w:sz w:val="30"/>
          <w:szCs w:val="30"/>
          <w:shd w:val="clear" w:fill="FFFFFF"/>
          <w:lang w:val="en-US" w:eastAsia="zh-CN"/>
        </w:rPr>
        <w:t>七、</w:t>
      </w:r>
      <w:r>
        <w:rPr>
          <w:rFonts w:hint="eastAsia" w:ascii="宋体" w:hAnsi="宋体" w:eastAsia="宋体" w:cs="宋体"/>
          <w:b/>
          <w:bCs/>
          <w:i w:val="0"/>
          <w:iCs w:val="0"/>
          <w:caps w:val="0"/>
          <w:color w:val="auto"/>
          <w:spacing w:val="0"/>
          <w:sz w:val="30"/>
          <w:szCs w:val="30"/>
          <w:shd w:val="clear" w:fill="FFFFFF"/>
          <w:lang w:val="en-US" w:eastAsia="zh-CN"/>
        </w:rPr>
        <w:t>联系方式</w:t>
      </w:r>
    </w:p>
    <w:p>
      <w:pPr>
        <w:rPr>
          <w:rFonts w:hint="eastAsia" w:ascii="微软雅黑" w:hAnsi="微软雅黑" w:cs="微软雅黑"/>
          <w:sz w:val="24"/>
          <w:szCs w:val="24"/>
          <w:lang w:val="en-US" w:eastAsia="zh-CN"/>
        </w:rPr>
      </w:pPr>
      <w:r>
        <w:rPr>
          <w:rFonts w:hint="eastAsia" w:ascii="微软雅黑" w:hAnsi="微软雅黑" w:cs="微软雅黑"/>
          <w:sz w:val="24"/>
          <w:szCs w:val="24"/>
        </w:rPr>
        <w:t>推荐添加：校园招聘负责人</w:t>
      </w:r>
      <w:r>
        <w:rPr>
          <w:rFonts w:hint="eastAsia" w:ascii="微软雅黑" w:hAnsi="微软雅黑" w:cs="微软雅黑"/>
          <w:sz w:val="24"/>
          <w:szCs w:val="24"/>
          <w:lang w:eastAsia="zh-CN"/>
        </w:rPr>
        <w:t>手机</w:t>
      </w:r>
      <w:r>
        <w:rPr>
          <w:rFonts w:hint="eastAsia" w:ascii="微软雅黑" w:hAnsi="微软雅黑" w:cs="微软雅黑"/>
          <w:sz w:val="24"/>
          <w:szCs w:val="24"/>
        </w:rPr>
        <w:t>：</w:t>
      </w:r>
      <w:r>
        <w:rPr>
          <w:rFonts w:hint="eastAsia" w:ascii="微软雅黑" w:hAnsi="微软雅黑" w:cs="微软雅黑"/>
          <w:sz w:val="24"/>
          <w:szCs w:val="24"/>
          <w:lang w:val="en-US" w:eastAsia="zh-CN"/>
        </w:rPr>
        <w:t>19932830184</w:t>
      </w:r>
    </w:p>
    <w:p>
      <w:pP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微信：</w:t>
      </w:r>
    </w:p>
    <w:p>
      <w:pPr>
        <w:rPr>
          <w:rFonts w:hint="eastAsia" w:ascii="微软雅黑" w:hAnsi="微软雅黑" w:eastAsia="宋体" w:cs="微软雅黑"/>
          <w:sz w:val="24"/>
          <w:szCs w:val="24"/>
          <w:lang w:eastAsia="zh-CN"/>
        </w:rPr>
      </w:pPr>
      <w:r>
        <w:rPr>
          <w:rFonts w:hint="eastAsia" w:ascii="微软雅黑" w:hAnsi="微软雅黑" w:eastAsia="宋体" w:cs="微软雅黑"/>
          <w:sz w:val="24"/>
          <w:szCs w:val="24"/>
          <w:lang w:eastAsia="zh-CN"/>
        </w:rPr>
        <w:drawing>
          <wp:inline distT="0" distB="0" distL="114300" distR="114300">
            <wp:extent cx="1828800" cy="1781175"/>
            <wp:effectExtent l="0" t="0" r="0" b="9525"/>
            <wp:docPr id="3" name="图片 3" descr="我的企业微信_副本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我的企业微信_副本_副本_副本"/>
                    <pic:cNvPicPr>
                      <a:picLocks noChangeAspect="1"/>
                    </pic:cNvPicPr>
                  </pic:nvPicPr>
                  <pic:blipFill>
                    <a:blip r:embed="rId7"/>
                    <a:stretch>
                      <a:fillRect/>
                    </a:stretch>
                  </pic:blipFill>
                  <pic:spPr>
                    <a:xfrm>
                      <a:off x="0" y="0"/>
                      <a:ext cx="1828800" cy="1781175"/>
                    </a:xfrm>
                    <a:prstGeom prst="rect">
                      <a:avLst/>
                    </a:prstGeom>
                  </pic:spPr>
                </pic:pic>
              </a:graphicData>
            </a:graphic>
          </wp:inline>
        </w:drawing>
      </w:r>
    </w:p>
    <w:p>
      <w:pPr>
        <w:rPr>
          <w:rFonts w:hint="eastAsia" w:ascii="微软雅黑" w:hAnsi="微软雅黑" w:cs="微软雅黑"/>
          <w:b/>
          <w:bCs/>
          <w:sz w:val="24"/>
          <w:szCs w:val="24"/>
          <w:lang w:val="en-US" w:eastAsia="zh-CN"/>
        </w:rPr>
      </w:pPr>
      <w:r>
        <w:rPr>
          <w:rFonts w:hint="eastAsia" w:ascii="微软雅黑" w:hAnsi="微软雅黑" w:cs="微软雅黑"/>
          <w:b/>
          <w:bCs/>
          <w:sz w:val="24"/>
          <w:szCs w:val="24"/>
          <w:lang w:val="en-US" w:eastAsia="zh-CN"/>
        </w:rPr>
        <w:t xml:space="preserve">有意向的同学也可邮箱投递：3235748258@qq.com </w:t>
      </w:r>
    </w:p>
    <w:p>
      <w:pPr>
        <w:rPr>
          <w:rFonts w:hint="eastAsia" w:ascii="微软雅黑" w:hAnsi="微软雅黑" w:cs="微软雅黑"/>
          <w:b/>
          <w:bCs/>
          <w:sz w:val="24"/>
          <w:szCs w:val="24"/>
          <w:lang w:val="en-US" w:eastAsia="zh-CN"/>
        </w:rPr>
      </w:pPr>
      <w:r>
        <w:rPr>
          <w:rFonts w:hint="eastAsia" w:ascii="微软雅黑" w:hAnsi="微软雅黑" w:cs="微软雅黑"/>
          <w:b/>
          <w:bCs/>
          <w:sz w:val="24"/>
          <w:szCs w:val="24"/>
          <w:lang w:val="en-US" w:eastAsia="zh-CN"/>
        </w:rPr>
        <w:t>简历格式要求：华业+姓名+专业+学历+学校+意向岗位</w:t>
      </w:r>
    </w:p>
    <w:p>
      <w:pPr>
        <w:spacing w:line="360" w:lineRule="auto"/>
        <w:jc w:val="both"/>
        <w:rPr>
          <w:rFonts w:hint="eastAsia"/>
          <w:lang w:val="en-US" w:eastAsia="zh-CN"/>
        </w:rPr>
      </w:pPr>
    </w:p>
    <w:p>
      <w:pPr>
        <w:spacing w:line="360" w:lineRule="auto"/>
        <w:jc w:val="both"/>
        <w:rPr>
          <w:rFonts w:hint="eastAsia"/>
          <w:lang w:val="en-US" w:eastAsia="zh-CN"/>
        </w:rPr>
      </w:pPr>
    </w:p>
    <w:p>
      <w:pPr>
        <w:spacing w:line="360" w:lineRule="auto"/>
        <w:jc w:val="both"/>
        <w:rPr>
          <w:rFonts w:hint="eastAsia"/>
          <w:lang w:val="en-US" w:eastAsia="zh-CN"/>
        </w:rPr>
      </w:pPr>
    </w:p>
    <w:p>
      <w:pPr>
        <w:spacing w:line="360" w:lineRule="auto"/>
        <w:jc w:val="both"/>
        <w:rPr>
          <w:rFonts w:hint="eastAsia"/>
          <w:lang w:val="en-US" w:eastAsia="zh-CN"/>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sdt>
      <w:sdtPr>
        <w:id w:val="-670179478"/>
        <w:docPartObj>
          <w:docPartGallery w:val="autotext"/>
        </w:docPartObj>
      </w:sdtPr>
      <w:sdtContent>
        <w:r>
          <w:fldChar w:fldCharType="begin"/>
        </w:r>
        <w:r>
          <w:instrText xml:space="preserve">PAGE   \* MERGEFORMAT</w:instrText>
        </w:r>
        <w:r>
          <w:fldChar w:fldCharType="separate"/>
        </w:r>
        <w:r>
          <w:rPr>
            <w:lang w:val="zh-CN"/>
          </w:rPr>
          <w:t>2</w:t>
        </w:r>
        <w:r>
          <w:fldChar w:fldCharType="end"/>
        </w:r>
        <w:r>
          <w:rPr>
            <w:rFonts w:hint="eastAsia"/>
          </w:rPr>
          <w:t>页，共</w:t>
        </w:r>
        <w:r>
          <w:rPr>
            <w:rFonts w:hint="eastAsia"/>
            <w:lang w:val="en-US" w:eastAsia="zh-CN"/>
          </w:rPr>
          <w:t>6</w:t>
        </w:r>
        <w:r>
          <w:rPr>
            <w:rFonts w:hint="eastAsia"/>
          </w:rPr>
          <w:t>页</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0" locked="0" layoutInCell="1" allowOverlap="1">
          <wp:simplePos x="0" y="0"/>
          <wp:positionH relativeFrom="column">
            <wp:posOffset>6985</wp:posOffset>
          </wp:positionH>
          <wp:positionV relativeFrom="paragraph">
            <wp:posOffset>-37465</wp:posOffset>
          </wp:positionV>
          <wp:extent cx="1017905" cy="14414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7905" cy="144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2C53"/>
    <w:multiLevelType w:val="singleLevel"/>
    <w:tmpl w:val="542F2C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F1"/>
    <w:rsid w:val="00010BDE"/>
    <w:rsid w:val="00034A74"/>
    <w:rsid w:val="000631AE"/>
    <w:rsid w:val="00067661"/>
    <w:rsid w:val="000A430F"/>
    <w:rsid w:val="000B02CC"/>
    <w:rsid w:val="000B7CBB"/>
    <w:rsid w:val="00110BB5"/>
    <w:rsid w:val="001842F1"/>
    <w:rsid w:val="0019242B"/>
    <w:rsid w:val="001C73DE"/>
    <w:rsid w:val="001D7C27"/>
    <w:rsid w:val="001E3056"/>
    <w:rsid w:val="001E711F"/>
    <w:rsid w:val="00206578"/>
    <w:rsid w:val="00257A8A"/>
    <w:rsid w:val="00261C1E"/>
    <w:rsid w:val="00287EA9"/>
    <w:rsid w:val="002C1E31"/>
    <w:rsid w:val="002C4411"/>
    <w:rsid w:val="003145B2"/>
    <w:rsid w:val="00325F05"/>
    <w:rsid w:val="003310BB"/>
    <w:rsid w:val="00367824"/>
    <w:rsid w:val="003B1403"/>
    <w:rsid w:val="003E19F1"/>
    <w:rsid w:val="003E26F7"/>
    <w:rsid w:val="00423EAC"/>
    <w:rsid w:val="00433EF2"/>
    <w:rsid w:val="004514D6"/>
    <w:rsid w:val="0045552F"/>
    <w:rsid w:val="00466B28"/>
    <w:rsid w:val="004C2622"/>
    <w:rsid w:val="004E3D61"/>
    <w:rsid w:val="004F0DAA"/>
    <w:rsid w:val="004F2C8C"/>
    <w:rsid w:val="0050259C"/>
    <w:rsid w:val="0052228C"/>
    <w:rsid w:val="005233AC"/>
    <w:rsid w:val="00544E6B"/>
    <w:rsid w:val="00566888"/>
    <w:rsid w:val="005B49AF"/>
    <w:rsid w:val="005B6CCF"/>
    <w:rsid w:val="005C340B"/>
    <w:rsid w:val="00690E07"/>
    <w:rsid w:val="00693C64"/>
    <w:rsid w:val="006B2786"/>
    <w:rsid w:val="006E678A"/>
    <w:rsid w:val="00716ACF"/>
    <w:rsid w:val="00752A6D"/>
    <w:rsid w:val="007606B7"/>
    <w:rsid w:val="00766502"/>
    <w:rsid w:val="0079036A"/>
    <w:rsid w:val="00791F54"/>
    <w:rsid w:val="00807CE0"/>
    <w:rsid w:val="00825F63"/>
    <w:rsid w:val="00873B99"/>
    <w:rsid w:val="008B5614"/>
    <w:rsid w:val="008D205B"/>
    <w:rsid w:val="008E220F"/>
    <w:rsid w:val="00902B39"/>
    <w:rsid w:val="00910C6B"/>
    <w:rsid w:val="009973D1"/>
    <w:rsid w:val="009A20AA"/>
    <w:rsid w:val="009C1C1A"/>
    <w:rsid w:val="009C22A6"/>
    <w:rsid w:val="00A205AD"/>
    <w:rsid w:val="00A20EFD"/>
    <w:rsid w:val="00AB7718"/>
    <w:rsid w:val="00AC363F"/>
    <w:rsid w:val="00AE44B0"/>
    <w:rsid w:val="00B30B91"/>
    <w:rsid w:val="00B44391"/>
    <w:rsid w:val="00B65ECD"/>
    <w:rsid w:val="00B974B5"/>
    <w:rsid w:val="00BC6F96"/>
    <w:rsid w:val="00BD5C7A"/>
    <w:rsid w:val="00C3497F"/>
    <w:rsid w:val="00C732FD"/>
    <w:rsid w:val="00C73A70"/>
    <w:rsid w:val="00C7481E"/>
    <w:rsid w:val="00C82939"/>
    <w:rsid w:val="00CD3E51"/>
    <w:rsid w:val="00CE222D"/>
    <w:rsid w:val="00CF05BC"/>
    <w:rsid w:val="00D06194"/>
    <w:rsid w:val="00D129B6"/>
    <w:rsid w:val="00D164BB"/>
    <w:rsid w:val="00D30A14"/>
    <w:rsid w:val="00D36D19"/>
    <w:rsid w:val="00DC3883"/>
    <w:rsid w:val="00DD5465"/>
    <w:rsid w:val="00E32C10"/>
    <w:rsid w:val="00E41F97"/>
    <w:rsid w:val="00E630C7"/>
    <w:rsid w:val="00E6696E"/>
    <w:rsid w:val="00E9440C"/>
    <w:rsid w:val="00FA2867"/>
    <w:rsid w:val="016025FC"/>
    <w:rsid w:val="017E4DC9"/>
    <w:rsid w:val="06F35210"/>
    <w:rsid w:val="080D310E"/>
    <w:rsid w:val="086C422A"/>
    <w:rsid w:val="0B872A8F"/>
    <w:rsid w:val="0C6B7A6D"/>
    <w:rsid w:val="0E4017EB"/>
    <w:rsid w:val="0E533ACA"/>
    <w:rsid w:val="0F761AEC"/>
    <w:rsid w:val="0F7D6A6F"/>
    <w:rsid w:val="10F67C91"/>
    <w:rsid w:val="111B3A42"/>
    <w:rsid w:val="120D6CE1"/>
    <w:rsid w:val="12B91B6C"/>
    <w:rsid w:val="15AA16C7"/>
    <w:rsid w:val="16FE202B"/>
    <w:rsid w:val="17E45127"/>
    <w:rsid w:val="185F31B6"/>
    <w:rsid w:val="187B0B10"/>
    <w:rsid w:val="19380FEF"/>
    <w:rsid w:val="1B91628D"/>
    <w:rsid w:val="1CB377BD"/>
    <w:rsid w:val="1F7312F5"/>
    <w:rsid w:val="208537C5"/>
    <w:rsid w:val="23290648"/>
    <w:rsid w:val="2355143D"/>
    <w:rsid w:val="24822706"/>
    <w:rsid w:val="25B20DC9"/>
    <w:rsid w:val="25CD1E0C"/>
    <w:rsid w:val="26597E83"/>
    <w:rsid w:val="26805761"/>
    <w:rsid w:val="27421CD9"/>
    <w:rsid w:val="28E079FB"/>
    <w:rsid w:val="2A98466A"/>
    <w:rsid w:val="2DF34247"/>
    <w:rsid w:val="2F297DD5"/>
    <w:rsid w:val="317C5CA4"/>
    <w:rsid w:val="32891497"/>
    <w:rsid w:val="332E7054"/>
    <w:rsid w:val="33B757FC"/>
    <w:rsid w:val="344A48C2"/>
    <w:rsid w:val="352378E0"/>
    <w:rsid w:val="36754A5F"/>
    <w:rsid w:val="37022674"/>
    <w:rsid w:val="3748270A"/>
    <w:rsid w:val="385E093C"/>
    <w:rsid w:val="3A5E08D2"/>
    <w:rsid w:val="3C1F6635"/>
    <w:rsid w:val="3C227C10"/>
    <w:rsid w:val="3D72695C"/>
    <w:rsid w:val="41FB36A0"/>
    <w:rsid w:val="4279063A"/>
    <w:rsid w:val="42E303BC"/>
    <w:rsid w:val="43087E22"/>
    <w:rsid w:val="436A446B"/>
    <w:rsid w:val="43F25097"/>
    <w:rsid w:val="45D71A3F"/>
    <w:rsid w:val="46A6589E"/>
    <w:rsid w:val="475E5379"/>
    <w:rsid w:val="490642B2"/>
    <w:rsid w:val="498D029B"/>
    <w:rsid w:val="4D6B792C"/>
    <w:rsid w:val="4DCB2E60"/>
    <w:rsid w:val="4E21623C"/>
    <w:rsid w:val="4FBB2B4F"/>
    <w:rsid w:val="50461F8A"/>
    <w:rsid w:val="50874A7C"/>
    <w:rsid w:val="52650DED"/>
    <w:rsid w:val="52F92463"/>
    <w:rsid w:val="5493459D"/>
    <w:rsid w:val="549F7EBB"/>
    <w:rsid w:val="556C4518"/>
    <w:rsid w:val="56C6317F"/>
    <w:rsid w:val="56DA342C"/>
    <w:rsid w:val="588B2C30"/>
    <w:rsid w:val="58D36385"/>
    <w:rsid w:val="5AE2643C"/>
    <w:rsid w:val="5C055100"/>
    <w:rsid w:val="5CED3EB9"/>
    <w:rsid w:val="5E176D14"/>
    <w:rsid w:val="5EA72EA1"/>
    <w:rsid w:val="5EE406FA"/>
    <w:rsid w:val="60EB5DD7"/>
    <w:rsid w:val="613F38F1"/>
    <w:rsid w:val="61ED04B8"/>
    <w:rsid w:val="62B116AE"/>
    <w:rsid w:val="62B47227"/>
    <w:rsid w:val="634A36E8"/>
    <w:rsid w:val="6366109A"/>
    <w:rsid w:val="66E64A9D"/>
    <w:rsid w:val="67FF0F45"/>
    <w:rsid w:val="681C5653"/>
    <w:rsid w:val="68B65AA7"/>
    <w:rsid w:val="6BCA186A"/>
    <w:rsid w:val="6BCC7390"/>
    <w:rsid w:val="6C8639E2"/>
    <w:rsid w:val="6E22598D"/>
    <w:rsid w:val="701F58F4"/>
    <w:rsid w:val="70EA5763"/>
    <w:rsid w:val="722C21A8"/>
    <w:rsid w:val="766C59F7"/>
    <w:rsid w:val="7706409E"/>
    <w:rsid w:val="772B58B2"/>
    <w:rsid w:val="78A8375E"/>
    <w:rsid w:val="79403BAF"/>
    <w:rsid w:val="7A9B2D4F"/>
    <w:rsid w:val="7A9F774D"/>
    <w:rsid w:val="7BFA3AA5"/>
    <w:rsid w:val="7C5E5DE2"/>
    <w:rsid w:val="7E357016"/>
    <w:rsid w:val="7EA13FC4"/>
    <w:rsid w:val="7F36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unhideWhenUsed/>
    <w:qFormat/>
    <w:uiPriority w:val="99"/>
    <w:pPr>
      <w:widowControl w:val="0"/>
      <w:adjustRightInd/>
      <w:snapToGrid/>
      <w:spacing w:after="0"/>
      <w:jc w:val="both"/>
    </w:pPr>
    <w:rPr>
      <w:rFonts w:ascii="Microsoft YaHei UI" w:hAnsi="Calibri" w:eastAsia="Microsoft YaHei UI" w:cs="Times New Roman"/>
      <w:kern w:val="2"/>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single"/>
    </w:rPr>
  </w:style>
  <w:style w:type="character" w:styleId="12">
    <w:name w:val="Hyperlink"/>
    <w:basedOn w:val="9"/>
    <w:qFormat/>
    <w:uiPriority w:val="0"/>
    <w:rPr>
      <w:color w:val="0000FF"/>
      <w:u w:val="single"/>
    </w:rPr>
  </w:style>
  <w:style w:type="paragraph" w:styleId="13">
    <w:name w:val="List Paragraph"/>
    <w:basedOn w:val="1"/>
    <w:qFormat/>
    <w:uiPriority w:val="34"/>
    <w:pPr>
      <w:ind w:firstLine="420" w:firstLineChars="200"/>
    </w:pPr>
  </w:style>
  <w:style w:type="character" w:customStyle="1" w:styleId="14">
    <w:name w:val="页眉 字符"/>
    <w:basedOn w:val="9"/>
    <w:link w:val="5"/>
    <w:qFormat/>
    <w:uiPriority w:val="99"/>
    <w:rPr>
      <w:rFonts w:ascii="Times New Roman" w:hAnsi="Times New Roman" w:eastAsia="宋体" w:cs="Times New Roman"/>
      <w:sz w:val="18"/>
      <w:szCs w:val="18"/>
    </w:rPr>
  </w:style>
  <w:style w:type="character" w:customStyle="1" w:styleId="15">
    <w:name w:val="页脚 字符"/>
    <w:basedOn w:val="9"/>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522</Words>
  <Characters>2982</Characters>
  <Lines>24</Lines>
  <Paragraphs>6</Paragraphs>
  <TotalTime>8</TotalTime>
  <ScaleCrop>false</ScaleCrop>
  <LinksUpToDate>false</LinksUpToDate>
  <CharactersWithSpaces>3498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2021-10-15T09:52:00Z</dcterms:created>
  <dc:creator>administrator</dc:creator>
  <cp:lastModifiedBy>Administrator</cp:lastModifiedBy>
  <dcterms:modified xsi:type="dcterms:W3CDTF">2021-12-21T08:04:38Z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D22C7DBD6ED74D00AE553F8F4A81D925</vt:lpwstr>
  </property>
</Properties>
</file>