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招聘简章</w:t>
      </w:r>
    </w:p>
    <w:p>
      <w:pPr>
        <w:tabs>
          <w:tab w:val="left" w:pos="1873"/>
        </w:tabs>
        <w:spacing w:line="4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北京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高图教育科技</w:t>
      </w:r>
      <w:r>
        <w:rPr>
          <w:rFonts w:hint="eastAsia" w:ascii="宋体" w:hAnsi="宋体" w:cs="宋体"/>
          <w:sz w:val="24"/>
          <w:szCs w:val="24"/>
        </w:rPr>
        <w:t>有限责任公司（简称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高图教育</w:t>
      </w:r>
      <w:r>
        <w:rPr>
          <w:rFonts w:hint="eastAsia" w:ascii="宋体" w:hAnsi="宋体" w:cs="宋体"/>
          <w:sz w:val="24"/>
          <w:szCs w:val="24"/>
        </w:rPr>
        <w:t>）成立于200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sz w:val="24"/>
          <w:szCs w:val="24"/>
        </w:rPr>
        <w:t>年，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更名于2015年，</w:t>
      </w:r>
      <w:r>
        <w:rPr>
          <w:rFonts w:hint="eastAsia" w:ascii="宋体" w:hAnsi="宋体" w:cs="宋体"/>
          <w:sz w:val="24"/>
          <w:szCs w:val="24"/>
        </w:rPr>
        <w:t>是目前国内最大的高端财经教育集团，总部设立于北京。</w:t>
      </w:r>
    </w:p>
    <w:p>
      <w:pPr>
        <w:tabs>
          <w:tab w:val="left" w:pos="1873"/>
        </w:tabs>
        <w:spacing w:line="4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截至目前为止，拥有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156</w:t>
      </w:r>
      <w:r>
        <w:rPr>
          <w:rFonts w:hint="eastAsia" w:ascii="宋体" w:hAnsi="宋体" w:cs="宋体"/>
          <w:sz w:val="24"/>
          <w:szCs w:val="24"/>
        </w:rPr>
        <w:t>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CPA，CMA,CFA,CIMA</w:t>
      </w:r>
      <w:r>
        <w:rPr>
          <w:rFonts w:hint="eastAsia" w:ascii="宋体" w:hAnsi="宋体" w:cs="宋体"/>
          <w:sz w:val="24"/>
          <w:szCs w:val="24"/>
        </w:rPr>
        <w:t>全职专业讲师，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485</w:t>
      </w:r>
      <w:r>
        <w:rPr>
          <w:rFonts w:hint="eastAsia" w:ascii="宋体" w:hAnsi="宋体" w:cs="宋体"/>
          <w:sz w:val="24"/>
          <w:szCs w:val="24"/>
        </w:rPr>
        <w:t>余名非教学员工；与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东北财经大学</w:t>
      </w:r>
      <w:r>
        <w:rPr>
          <w:rFonts w:hint="eastAsia" w:ascii="宋体" w:hAnsi="宋体" w:cs="宋体"/>
          <w:sz w:val="24"/>
          <w:szCs w:val="24"/>
        </w:rPr>
        <w:t>、对外经济贸易大学、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中央财经大学</w:t>
      </w:r>
      <w:r>
        <w:rPr>
          <w:rFonts w:hint="eastAsia" w:ascii="宋体" w:hAnsi="宋体" w:cs="宋体"/>
          <w:sz w:val="24"/>
          <w:szCs w:val="24"/>
        </w:rPr>
        <w:t>、浙江财经大学、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武汉理工大学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河南大学</w:t>
      </w:r>
      <w:r>
        <w:rPr>
          <w:rFonts w:hint="eastAsia" w:ascii="宋体" w:hAnsi="宋体" w:cs="宋体"/>
          <w:sz w:val="24"/>
          <w:szCs w:val="24"/>
        </w:rPr>
        <w:t>、天津科技大学文理学院等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86</w:t>
      </w:r>
      <w:r>
        <w:rPr>
          <w:rFonts w:hint="eastAsia" w:ascii="宋体" w:hAnsi="宋体" w:cs="宋体"/>
          <w:sz w:val="24"/>
          <w:szCs w:val="24"/>
        </w:rPr>
        <w:t>所国内大学院校建立了合作关系，设立遍布全国的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17</w:t>
      </w:r>
      <w:r>
        <w:rPr>
          <w:rFonts w:hint="eastAsia" w:ascii="宋体" w:hAnsi="宋体" w:cs="宋体"/>
          <w:sz w:val="24"/>
          <w:szCs w:val="24"/>
        </w:rPr>
        <w:t>个直属分部，拥有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cs="宋体"/>
          <w:sz w:val="24"/>
          <w:szCs w:val="24"/>
        </w:rPr>
        <w:t>所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教务服务中心</w:t>
      </w:r>
      <w:r>
        <w:rPr>
          <w:rFonts w:hint="eastAsia" w:ascii="宋体" w:hAnsi="宋体" w:cs="宋体"/>
          <w:sz w:val="24"/>
          <w:szCs w:val="24"/>
        </w:rPr>
        <w:t>，累积培训了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45000</w:t>
      </w:r>
      <w:r>
        <w:rPr>
          <w:rFonts w:hint="eastAsia" w:ascii="宋体" w:hAnsi="宋体" w:cs="宋体"/>
          <w:sz w:val="24"/>
          <w:szCs w:val="24"/>
        </w:rPr>
        <w:t>人次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CPA</w:t>
      </w:r>
      <w:r>
        <w:rPr>
          <w:rFonts w:hint="eastAsia" w:ascii="宋体" w:hAnsi="宋体" w:cs="宋体"/>
          <w:sz w:val="24"/>
          <w:szCs w:val="24"/>
        </w:rPr>
        <w:t>学员。</w:t>
      </w:r>
    </w:p>
    <w:p>
      <w:pPr>
        <w:tabs>
          <w:tab w:val="left" w:pos="1873"/>
        </w:tabs>
        <w:spacing w:line="400" w:lineRule="exact"/>
        <w:ind w:firstLine="48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CPA</w:t>
      </w:r>
      <w:r>
        <w:rPr>
          <w:rFonts w:hint="eastAsia" w:ascii="宋体" w:hAnsi="宋体" w:cs="宋体"/>
          <w:sz w:val="24"/>
          <w:szCs w:val="24"/>
        </w:rPr>
        <w:t>、CMA、CFA、FRM、CIMA、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ACCA</w:t>
      </w:r>
      <w:r>
        <w:rPr>
          <w:rFonts w:hint="eastAsia" w:ascii="宋体" w:hAnsi="宋体" w:cs="宋体"/>
          <w:sz w:val="24"/>
          <w:szCs w:val="24"/>
        </w:rPr>
        <w:t>等国际高端财经金融证书的教育上，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高图教育</w:t>
      </w:r>
      <w:r>
        <w:rPr>
          <w:rFonts w:hint="eastAsia" w:ascii="宋体" w:hAnsi="宋体" w:cs="宋体"/>
          <w:sz w:val="24"/>
          <w:szCs w:val="24"/>
        </w:rPr>
        <w:t>以先进的知识管理体系、完善的客户服务系统、持续改善的学习型文化，赢得了学员的信赖，领跑于中国高端财经培训业。</w:t>
      </w:r>
    </w:p>
    <w:p>
      <w:pPr>
        <w:tabs>
          <w:tab w:val="left" w:pos="1873"/>
        </w:tabs>
        <w:spacing w:line="400" w:lineRule="exact"/>
        <w:ind w:firstLine="48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因公司业务发展需要，特在全国高校内招聘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2019 2020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往届</w:t>
      </w:r>
      <w:r>
        <w:rPr>
          <w:rFonts w:hint="eastAsia" w:ascii="宋体" w:hAnsi="宋体" w:cs="宋体"/>
          <w:sz w:val="24"/>
          <w:szCs w:val="24"/>
        </w:rPr>
        <w:t>应届毕业生若干名。</w:t>
      </w:r>
    </w:p>
    <w:p>
      <w:pPr>
        <w:tabs>
          <w:tab w:val="left" w:pos="1873"/>
        </w:tabs>
        <w:spacing w:line="400" w:lineRule="exact"/>
        <w:ind w:firstLine="480"/>
        <w:rPr>
          <w:rFonts w:hint="eastAsia" w:ascii="宋体" w:hAnsi="宋体" w:cs="宋体"/>
          <w:sz w:val="24"/>
          <w:szCs w:val="24"/>
        </w:rPr>
      </w:pPr>
    </w:p>
    <w:p>
      <w:pPr>
        <w:numPr>
          <w:ilvl w:val="0"/>
          <w:numId w:val="1"/>
        </w:numPr>
        <w:spacing w:line="4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市场专员：</w:t>
      </w:r>
      <w:r>
        <w:rPr>
          <w:rFonts w:hint="eastAsia"/>
          <w:b/>
          <w:bCs/>
          <w:sz w:val="28"/>
          <w:szCs w:val="28"/>
          <w:lang w:val="en-US" w:eastAsia="zh-CN"/>
        </w:rPr>
        <w:t>50</w:t>
      </w:r>
      <w:r>
        <w:rPr>
          <w:rFonts w:hint="eastAsia"/>
          <w:b/>
          <w:bCs/>
          <w:sz w:val="28"/>
          <w:szCs w:val="28"/>
        </w:rPr>
        <w:t>名</w:t>
      </w:r>
    </w:p>
    <w:p>
      <w:pPr>
        <w:spacing w:line="400" w:lineRule="exac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任职要求：</w:t>
      </w:r>
    </w:p>
    <w:p>
      <w:pPr>
        <w:rPr>
          <w:rFonts w:hint="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本科</w:t>
      </w:r>
      <w:r>
        <w:rPr>
          <w:rFonts w:hint="eastAsia"/>
          <w:sz w:val="24"/>
          <w:szCs w:val="24"/>
        </w:rPr>
        <w:t>及以上学历，诚实守信，具有良好的职业素质和职业操守，高度的敬业精神和团队意识，富有激情；</w:t>
      </w:r>
    </w:p>
    <w:p>
      <w:pPr>
        <w:pStyle w:val="2"/>
        <w:bidi w:val="0"/>
        <w:rPr>
          <w:rStyle w:val="5"/>
        </w:rPr>
      </w:pP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hint="eastAsia" w:ascii="Times New Roman" w:hAnsi="Times New Roman"/>
          <w:sz w:val="24"/>
          <w:szCs w:val="24"/>
        </w:rPr>
        <w:t>具有各类校园活动的策划、组织、实施相关经验，在大学经常组织社团活动者优先；</w:t>
      </w:r>
    </w:p>
    <w:p>
      <w:pPr>
        <w:rPr>
          <w:rFonts w:hint="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hint="eastAsia"/>
          <w:sz w:val="24"/>
          <w:szCs w:val="24"/>
        </w:rPr>
        <w:t>较强的市场拓展意识及一定的公关能力；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4.有较强的工作统筹协调及活动方案策划经验；</w:t>
      </w:r>
    </w:p>
    <w:p>
      <w:pPr>
        <w:spacing w:line="400" w:lineRule="exac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岗位职责：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1.执行市场经理制定的市场推广方案；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2.独立完成市场推广行为或事件；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3.负责撰写并设计宣传材料及各种宣传文案。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spacing w:line="40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二、咨询专员：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0名</w:t>
      </w:r>
    </w:p>
    <w:p>
      <w:pPr>
        <w:spacing w:line="400" w:lineRule="exac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任职要求：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本科</w:t>
      </w:r>
      <w:r>
        <w:rPr>
          <w:rFonts w:hint="eastAsia" w:ascii="宋体" w:hAnsi="宋体" w:cs="宋体"/>
          <w:sz w:val="24"/>
          <w:szCs w:val="24"/>
        </w:rPr>
        <w:t>及以上学历，管理、英语、教育、财经类专业优先；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2.个性主动，思路敏捷，具有良好的沟通能力和亲和力；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3.拥有高度责任感和客户服务意识；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4.能熟练使用OFFICE办公软件。</w:t>
      </w:r>
    </w:p>
    <w:p>
      <w:pPr>
        <w:spacing w:line="400" w:lineRule="exac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岗位职责：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1.负责咨询部日常运行工作；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2.为学员提供深度咨询，分析潜在需求，为学员制定详细学习计划；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3.组织接待来访学员，并办理相关手续；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4.定期跟进不断改进学员服务质量，以达到良好的售后管理和口碑。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spacing w:line="40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三、教务助理：20名</w:t>
      </w:r>
    </w:p>
    <w:p>
      <w:pPr>
        <w:spacing w:line="400" w:lineRule="exac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任职要求：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本科及以上学历，经管、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教育</w:t>
      </w:r>
      <w:r>
        <w:rPr>
          <w:rFonts w:hint="eastAsia" w:ascii="宋体" w:hAnsi="宋体" w:cs="宋体"/>
          <w:sz w:val="24"/>
          <w:szCs w:val="24"/>
        </w:rPr>
        <w:t>、英语专业优先；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2.英语翻译能力良好，英语四级以上水平；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3.良好的组织能力、沟通能力、写作能力，Office操作熟练；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4.热爱教学工作，具有高度的敬业精神，团队合作精神和责任感。</w:t>
      </w:r>
    </w:p>
    <w:p>
      <w:pPr>
        <w:spacing w:line="400" w:lineRule="exac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岗位职责：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1.协助教务主管完成师资调度；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2.教学资料归档、调阅及管理；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3.协助教务主管完成讲师教学质量的收集、评估与反馈；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对</w:t>
      </w:r>
      <w:r>
        <w:rPr>
          <w:rFonts w:hint="eastAsia" w:ascii="宋体" w:hAnsi="宋体" w:cs="宋体"/>
          <w:sz w:val="24"/>
          <w:szCs w:val="24"/>
        </w:rPr>
        <w:t>各项目课程的教学质量进行监控、检查和评估；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负责CPA ACCA CMA</w:t>
      </w:r>
      <w:r>
        <w:rPr>
          <w:rFonts w:hint="eastAsia" w:ascii="宋体" w:hAnsi="宋体" w:cs="宋体"/>
          <w:sz w:val="24"/>
          <w:szCs w:val="24"/>
        </w:rPr>
        <w:t>教学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及</w:t>
      </w:r>
      <w:r>
        <w:rPr>
          <w:rFonts w:hint="eastAsia" w:ascii="宋体" w:hAnsi="宋体" w:cs="宋体"/>
          <w:sz w:val="24"/>
          <w:szCs w:val="24"/>
        </w:rPr>
        <w:t>考务管理。</w:t>
      </w:r>
    </w:p>
    <w:p/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公司福利待遇：</w:t>
      </w:r>
    </w:p>
    <w:p>
      <w:pPr>
        <w:spacing w:before="156" w:beforeLines="50" w:after="156" w:afterLines="5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一、8小时工作制+双休+带薪1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</w:rPr>
        <w:t>天年假</w:t>
      </w:r>
    </w:p>
    <w:p>
      <w:pPr>
        <w:spacing w:before="156" w:beforeLines="50" w:after="156" w:afterLines="5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二、五险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一金</w:t>
      </w:r>
    </w:p>
    <w:p>
      <w:pPr>
        <w:spacing w:before="156" w:beforeLines="50" w:after="156" w:afterLines="5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三、底薪+补助+绩效奖+年终奖</w:t>
      </w:r>
    </w:p>
    <w:p>
      <w:pPr>
        <w:spacing w:before="156" w:beforeLines="50" w:after="156" w:afterLines="5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四、年度全身体检（工作满一年以上）</w:t>
      </w:r>
    </w:p>
    <w:p>
      <w:pPr>
        <w:spacing w:before="156" w:beforeLines="50" w:after="156" w:afterLines="5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五、宽松的环境+和谐的氛围+团结的团队</w:t>
      </w:r>
    </w:p>
    <w:p>
      <w:pPr>
        <w:spacing w:before="156" w:beforeLines="50" w:after="156" w:afterLines="5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六、定期培训+团队聚餐+团建活动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+国内海外旅游</w:t>
      </w:r>
    </w:p>
    <w:p>
      <w:pPr>
        <w:spacing w:before="156" w:beforeLines="50" w:after="156" w:afterLines="5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七、定期薪资增涨+岗位晋升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+期权分红</w:t>
      </w:r>
    </w:p>
    <w:p>
      <w:pPr>
        <w:spacing w:before="156" w:beforeLines="50" w:after="156" w:afterLines="50"/>
        <w:rPr>
          <w:rFonts w:hint="eastAsia" w:ascii="宋体" w:hAnsi="宋体" w:cs="宋体"/>
          <w:sz w:val="24"/>
          <w:szCs w:val="24"/>
        </w:rPr>
      </w:pPr>
    </w:p>
    <w:p>
      <w:pPr>
        <w:tabs>
          <w:tab w:val="left" w:pos="1873"/>
        </w:tabs>
        <w:spacing w:line="400" w:lineRule="exact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</w:rPr>
        <w:t>意向工作地点：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北京</w:t>
      </w:r>
    </w:p>
    <w:p>
      <w:pPr>
        <w:tabs>
          <w:tab w:val="left" w:pos="1873"/>
        </w:tabs>
        <w:spacing w:line="400" w:lineRule="exact"/>
        <w:rPr>
          <w:rFonts w:hint="default" w:ascii="宋体" w:hAnsi="宋体" w:eastAsia="宋体" w:cs="宋体"/>
          <w:b/>
          <w:color w:val="0070C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</w:rPr>
        <w:t>负责人邮箱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hr@gaotujiaoyu.cn</w:t>
      </w:r>
      <w:bookmarkStart w:id="0" w:name="_GoBack"/>
      <w:bookmarkEnd w:id="0"/>
    </w:p>
    <w:p>
      <w:pPr>
        <w:tabs>
          <w:tab w:val="left" w:pos="1873"/>
        </w:tabs>
        <w:spacing w:line="40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电话：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18911642920</w:t>
      </w:r>
      <w:r>
        <w:rPr>
          <w:rFonts w:hint="eastAsia" w:ascii="宋体" w:hAnsi="宋体" w:cs="宋体"/>
          <w:b/>
          <w:sz w:val="24"/>
          <w:szCs w:val="24"/>
        </w:rPr>
        <w:t>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安</w:t>
      </w:r>
      <w:r>
        <w:rPr>
          <w:rFonts w:hint="eastAsia" w:ascii="宋体" w:hAnsi="宋体" w:cs="宋体"/>
          <w:b/>
          <w:sz w:val="24"/>
          <w:szCs w:val="24"/>
        </w:rPr>
        <w:t>老师）</w:t>
      </w:r>
    </w:p>
    <w:p>
      <w:pPr>
        <w:tabs>
          <w:tab w:val="left" w:pos="1873"/>
        </w:tabs>
        <w:spacing w:line="400" w:lineRule="exact"/>
        <w:rPr>
          <w:rFonts w:hint="eastAsia" w:ascii="宋体" w:hAnsi="宋体" w:cs="宋体"/>
          <w:b/>
          <w:sz w:val="24"/>
          <w:szCs w:val="24"/>
        </w:rPr>
      </w:pPr>
    </w:p>
    <w:p>
      <w:pPr>
        <w:spacing w:before="156" w:beforeLines="50" w:after="156" w:afterLines="5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意向工作地点：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郑州</w:t>
      </w:r>
    </w:p>
    <w:p>
      <w:pPr>
        <w:spacing w:before="156" w:beforeLines="50" w:after="156" w:afterLines="50"/>
        <w:rPr>
          <w:rFonts w:hint="eastAsia" w:ascii="宋体" w:hAnsi="宋体" w:cs="宋体"/>
          <w:b/>
          <w:bCs/>
          <w:color w:val="222A35" w:themeColor="text2" w:themeShade="8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222A35" w:themeColor="text2" w:themeShade="80"/>
          <w:sz w:val="24"/>
          <w:szCs w:val="24"/>
        </w:rPr>
        <w:fldChar w:fldCharType="begin"/>
      </w:r>
      <w:r>
        <w:rPr>
          <w:rFonts w:hint="eastAsia" w:ascii="宋体" w:hAnsi="宋体" w:cs="宋体"/>
          <w:b/>
          <w:bCs/>
          <w:color w:val="222A35" w:themeColor="text2" w:themeShade="80"/>
          <w:sz w:val="24"/>
          <w:szCs w:val="24"/>
        </w:rPr>
        <w:instrText xml:space="preserve"> HYPERLINK "mailto:负责人邮箱；army@gaotujiaoyu.cn" </w:instrText>
      </w:r>
      <w:r>
        <w:rPr>
          <w:rFonts w:hint="eastAsia" w:ascii="宋体" w:hAnsi="宋体" w:cs="宋体"/>
          <w:b/>
          <w:bCs/>
          <w:color w:val="222A35" w:themeColor="text2" w:themeShade="80"/>
          <w:sz w:val="24"/>
          <w:szCs w:val="24"/>
        </w:rPr>
        <w:fldChar w:fldCharType="separate"/>
      </w:r>
      <w:r>
        <w:rPr>
          <w:rStyle w:val="6"/>
          <w:rFonts w:hint="eastAsia" w:ascii="宋体" w:hAnsi="宋体" w:cs="宋体"/>
          <w:b/>
          <w:bCs/>
          <w:color w:val="222A35" w:themeColor="text2" w:themeShade="80"/>
          <w:sz w:val="24"/>
          <w:szCs w:val="24"/>
        </w:rPr>
        <w:t>负责人邮箱</w:t>
      </w:r>
      <w:r>
        <w:rPr>
          <w:rStyle w:val="6"/>
          <w:rFonts w:hint="eastAsia" w:ascii="宋体" w:hAnsi="宋体" w:cs="宋体"/>
          <w:b/>
          <w:bCs/>
          <w:color w:val="222A35" w:themeColor="text2" w:themeShade="80"/>
          <w:sz w:val="24"/>
          <w:szCs w:val="24"/>
          <w:lang w:eastAsia="zh-CN"/>
        </w:rPr>
        <w:t>；</w:t>
      </w:r>
      <w:r>
        <w:rPr>
          <w:rStyle w:val="6"/>
          <w:rFonts w:hint="eastAsia" w:ascii="宋体" w:hAnsi="宋体" w:cs="宋体"/>
          <w:b/>
          <w:bCs/>
          <w:color w:val="222A35" w:themeColor="text2" w:themeShade="80"/>
          <w:sz w:val="24"/>
          <w:szCs w:val="24"/>
          <w:lang w:val="en-US" w:eastAsia="zh-CN"/>
        </w:rPr>
        <w:t>army@gaotujiaoyu.cn</w:t>
      </w:r>
      <w:r>
        <w:rPr>
          <w:rFonts w:hint="eastAsia" w:ascii="宋体" w:hAnsi="宋体" w:cs="宋体"/>
          <w:b/>
          <w:bCs/>
          <w:color w:val="222A35" w:themeColor="text2" w:themeShade="80"/>
          <w:sz w:val="24"/>
          <w:szCs w:val="24"/>
        </w:rPr>
        <w:fldChar w:fldCharType="end"/>
      </w:r>
    </w:p>
    <w:p>
      <w:pPr>
        <w:spacing w:before="156" w:beforeLines="50" w:after="156" w:afterLines="5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电话：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18911642920</w:t>
      </w:r>
      <w:r>
        <w:rPr>
          <w:rFonts w:hint="eastAsia" w:ascii="宋体" w:hAnsi="宋体" w:cs="宋体"/>
          <w:b/>
          <w:sz w:val="24"/>
          <w:szCs w:val="24"/>
        </w:rPr>
        <w:t>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安</w:t>
      </w:r>
      <w:r>
        <w:rPr>
          <w:rFonts w:hint="eastAsia" w:ascii="宋体" w:hAnsi="宋体" w:cs="宋体"/>
          <w:b/>
          <w:sz w:val="24"/>
          <w:szCs w:val="24"/>
        </w:rPr>
        <w:t>老师）</w:t>
      </w:r>
    </w:p>
    <w:p>
      <w:pPr>
        <w:pStyle w:val="3"/>
        <w:bidi w:val="0"/>
        <w:rPr>
          <w:rFonts w:hint="eastAsia"/>
        </w:rPr>
      </w:pPr>
    </w:p>
    <w:p>
      <w:pPr>
        <w:spacing w:before="156" w:beforeLines="50" w:after="156" w:afterLines="5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意向工作地点：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大连</w:t>
      </w:r>
    </w:p>
    <w:p>
      <w:pPr>
        <w:spacing w:before="156" w:beforeLines="50" w:after="156" w:afterLines="50"/>
        <w:rPr>
          <w:rFonts w:hint="default" w:ascii="宋体" w:hAnsi="宋体" w:eastAsia="宋体" w:cs="宋体"/>
          <w:b/>
          <w:bCs/>
          <w:color w:val="0070C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负责人邮箱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alex@gaotujiaoyu.cn</w:t>
      </w:r>
    </w:p>
    <w:p>
      <w:pPr>
        <w:spacing w:before="156" w:beforeLines="50" w:after="156" w:afterLines="5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电话：1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8311241613</w:t>
      </w:r>
      <w:r>
        <w:rPr>
          <w:rFonts w:hint="eastAsia" w:ascii="宋体" w:hAnsi="宋体" w:cs="宋体"/>
          <w:b/>
          <w:bCs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李</w:t>
      </w:r>
      <w:r>
        <w:rPr>
          <w:rFonts w:hint="eastAsia" w:ascii="宋体" w:hAnsi="宋体" w:cs="宋体"/>
          <w:b/>
          <w:bCs/>
          <w:sz w:val="24"/>
          <w:szCs w:val="24"/>
        </w:rPr>
        <w:t>老师）</w:t>
      </w:r>
    </w:p>
    <w:p>
      <w:pPr>
        <w:spacing w:before="156" w:beforeLines="50" w:after="156" w:afterLines="50"/>
        <w:rPr>
          <w:rStyle w:val="6"/>
          <w:rFonts w:hint="eastAsia"/>
        </w:rPr>
      </w:pPr>
    </w:p>
    <w:p>
      <w:pPr>
        <w:spacing w:before="156" w:beforeLines="50" w:after="156" w:afterLines="5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意向工作地点：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西安</w:t>
      </w:r>
    </w:p>
    <w:p>
      <w:pPr>
        <w:spacing w:before="156" w:beforeLines="50" w:after="156" w:afterLines="50"/>
        <w:rPr>
          <w:rFonts w:hint="default" w:ascii="宋体" w:hAnsi="宋体" w:eastAsia="宋体" w:cs="宋体"/>
          <w:b/>
          <w:bCs/>
          <w:color w:val="0070C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负责人邮箱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hr@gaotujiaoyu.cn</w:t>
      </w:r>
    </w:p>
    <w:p>
      <w:pPr>
        <w:spacing w:before="156" w:beforeLines="50" w:after="156" w:afterLines="5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电话：1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5311189231</w:t>
      </w:r>
      <w:r>
        <w:rPr>
          <w:rFonts w:hint="eastAsia" w:ascii="宋体" w:hAnsi="宋体" w:cs="宋体"/>
          <w:b/>
          <w:bCs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原</w:t>
      </w:r>
      <w:r>
        <w:rPr>
          <w:rFonts w:hint="eastAsia" w:ascii="宋体" w:hAnsi="宋体" w:cs="宋体"/>
          <w:b/>
          <w:bCs/>
          <w:sz w:val="24"/>
          <w:szCs w:val="24"/>
        </w:rPr>
        <w:t>老师）</w:t>
      </w:r>
    </w:p>
    <w:p>
      <w:pPr>
        <w:spacing w:before="156" w:beforeLines="50" w:after="156" w:afterLines="5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tabs>
          <w:tab w:val="left" w:pos="1873"/>
        </w:tabs>
        <w:spacing w:line="400" w:lineRule="exact"/>
        <w:rPr>
          <w:rFonts w:hint="eastAsia" w:ascii="宋体" w:hAnsi="宋体" w:cs="宋体"/>
          <w:b/>
          <w:sz w:val="24"/>
          <w:szCs w:val="24"/>
        </w:rPr>
      </w:pPr>
    </w:p>
    <w:p>
      <w:pPr>
        <w:tabs>
          <w:tab w:val="left" w:pos="1873"/>
        </w:tabs>
        <w:spacing w:line="40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投递简历请注意</w:t>
      </w:r>
    </w:p>
    <w:p>
      <w:pPr>
        <w:tabs>
          <w:tab w:val="left" w:pos="1873"/>
        </w:tabs>
        <w:spacing w:line="400" w:lineRule="exact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</w:rPr>
        <w:t>主题格式设为：期望工作城市+应聘职位+本人毕业院校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及专业</w:t>
      </w:r>
    </w:p>
    <w:p>
      <w:pPr>
        <w:tabs>
          <w:tab w:val="left" w:pos="1873"/>
        </w:tabs>
        <w:spacing w:line="400" w:lineRule="exac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公司网址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www.gaotugroup.com</w:t>
      </w:r>
    </w:p>
    <w:p>
      <w:pPr>
        <w:spacing w:before="156" w:beforeLines="50"/>
        <w:rPr>
          <w:rFonts w:hint="eastAsia" w:ascii="宋体" w:hAnsi="宋体" w:cs="宋体"/>
          <w:b/>
          <w:bCs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0" w:right="1080" w:bottom="1440" w:left="1080" w:header="283" w:footer="2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00" w:lineRule="auto"/>
      <w:rPr>
        <w:rFonts w:hint="eastAsia"/>
      </w:rPr>
    </w:pPr>
    <w:r>
      <w:rPr>
        <w:rFonts w:hint="eastAsia"/>
        <w:b/>
        <w:lang w:val="en-US" w:eastAsia="zh-CN"/>
      </w:rPr>
      <w:t>北京</w:t>
    </w:r>
    <w:r>
      <w:rPr>
        <w:rFonts w:hint="eastAsia"/>
        <w:b/>
      </w:rPr>
      <w:t>地址：</w:t>
    </w:r>
    <w:r>
      <w:rPr>
        <w:rFonts w:hint="eastAsia"/>
        <w:b/>
        <w:lang w:val="en-US" w:eastAsia="zh-CN"/>
      </w:rPr>
      <w:t>北京市海淀区厂洼中街66号英泰科技大厦A区4132室</w:t>
    </w:r>
    <w:r>
      <w:rPr>
        <w:rFonts w:hint="eastAsia"/>
      </w:rPr>
      <w:t xml:space="preserve">        </w:t>
    </w:r>
  </w:p>
  <w:p>
    <w:pPr>
      <w:pStyle w:val="3"/>
      <w:spacing w:line="300" w:lineRule="auto"/>
      <w:rPr>
        <w:rFonts w:hint="default" w:eastAsia="宋体"/>
        <w:lang w:val="en-US" w:eastAsia="zh-CN"/>
      </w:rPr>
    </w:pPr>
    <w:r>
      <w:rPr>
        <w:rFonts w:hint="eastAsia"/>
        <w:b/>
      </w:rPr>
      <w:t>咨询电话：</w:t>
    </w:r>
    <w:r>
      <w:rPr>
        <w:rFonts w:hint="eastAsia"/>
      </w:rPr>
      <w:t>0</w:t>
    </w:r>
    <w:r>
      <w:rPr>
        <w:rFonts w:hint="eastAsia"/>
        <w:lang w:val="en-US" w:eastAsia="zh-CN"/>
      </w:rPr>
      <w:t>10-80765840</w:t>
    </w:r>
    <w:r>
      <w:rPr>
        <w:rFonts w:hint="eastAsia"/>
      </w:rPr>
      <w:t xml:space="preserve">                    </w:t>
    </w:r>
    <w:r>
      <w:rPr>
        <w:rFonts w:hint="eastAsia"/>
        <w:b/>
      </w:rPr>
      <w:t>咨询QQ：</w:t>
    </w:r>
    <w:r>
      <w:rPr>
        <w:rFonts w:hint="eastAsia"/>
        <w:b/>
        <w:lang w:val="en-US" w:eastAsia="zh-CN"/>
      </w:rPr>
      <w:t>1774844923</w:t>
    </w:r>
  </w:p>
  <w:p>
    <w:pPr>
      <w:pStyle w:val="3"/>
      <w:spacing w:line="300" w:lineRule="auto"/>
      <w:rPr>
        <w:rFonts w:hint="eastAsia"/>
        <w:sz w:val="21"/>
        <w:szCs w:val="21"/>
      </w:rPr>
    </w:pPr>
    <w:r>
      <w:rPr>
        <w:rFonts w:hint="eastAsia"/>
        <w:b/>
        <w:bCs/>
      </w:rPr>
      <w:t>培训项目</w:t>
    </w:r>
    <w:r>
      <w:rPr>
        <w:rFonts w:hint="eastAsia"/>
      </w:rPr>
      <w:t>：</w:t>
    </w:r>
    <w:r>
      <w:rPr>
        <w:rFonts w:hint="eastAsia"/>
        <w:lang w:val="en-US" w:eastAsia="zh-CN"/>
      </w:rPr>
      <w:t xml:space="preserve">CPA </w:t>
    </w:r>
    <w:r>
      <w:rPr>
        <w:rFonts w:hint="eastAsia"/>
      </w:rPr>
      <w:t xml:space="preserve"> CMA CFA FRM CPA </w:t>
    </w:r>
    <w:r>
      <w:rPr>
        <w:rFonts w:hint="eastAsia"/>
        <w:lang w:val="en-US" w:eastAsia="zh-CN"/>
      </w:rPr>
      <w:t>游学</w:t>
    </w:r>
    <w:r>
      <w:rPr>
        <w:rFonts w:hint="eastAsia"/>
      </w:rPr>
      <w:t xml:space="preserve"> 企培</w:t>
    </w:r>
    <w:r>
      <w:rPr>
        <w:rFonts w:hint="eastAsia"/>
        <w:sz w:val="21"/>
        <w:szCs w:val="21"/>
      </w:rPr>
      <w:t xml:space="preserve"> </w:t>
    </w:r>
  </w:p>
  <w:p>
    <w:pPr>
      <w:pStyle w:val="3"/>
      <w:spacing w:line="300" w:lineRule="auto"/>
      <w:rPr>
        <w:rFonts w:hint="eastAsia"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26"/>
        <w:tab w:val="center" w:pos="4725"/>
      </w:tabs>
      <w:ind w:right="420" w:firstLine="2765" w:firstLineChars="900"/>
      <w:jc w:val="left"/>
      <w:rPr>
        <w:rFonts w:hint="eastAsia" w:ascii="楷体_GB2312" w:eastAsia="楷体_GB2312"/>
        <w:b/>
        <w:w w:val="102"/>
        <w:sz w:val="30"/>
        <w:szCs w:val="30"/>
        <w:u w:val="single"/>
        <w:lang w:val="en-US" w:eastAsia="zh-CN"/>
      </w:rPr>
    </w:pPr>
    <w:r>
      <w:rPr>
        <w:rFonts w:hint="eastAsia" w:ascii="楷体_GB2312" w:eastAsia="楷体_GB2312"/>
        <w:b/>
        <w:w w:val="102"/>
        <w:sz w:val="30"/>
        <w:szCs w:val="30"/>
        <w:u w:val="single"/>
        <w:lang w:val="en-US" w:eastAsia="zh-CN"/>
      </w:rPr>
      <w:t>北京高图教育科技有限责任公司</w:t>
    </w:r>
  </w:p>
  <w:p>
    <w:pPr>
      <w:tabs>
        <w:tab w:val="left" w:pos="726"/>
        <w:tab w:val="center" w:pos="4725"/>
      </w:tabs>
      <w:ind w:right="420" w:firstLine="2160" w:firstLineChars="900"/>
      <w:jc w:val="left"/>
      <w:rPr>
        <w:sz w:val="24"/>
        <w:szCs w:val="24"/>
      </w:rPr>
    </w:pPr>
    <w:r>
      <w:rPr>
        <w:rFonts w:hint="eastAsia"/>
        <w:sz w:val="24"/>
        <w:szCs w:val="24"/>
      </w:rPr>
      <w:t xml:space="preserve">  </w:t>
    </w:r>
    <w:r>
      <w:rPr>
        <w:sz w:val="24"/>
        <w:szCs w:val="24"/>
      </w:rPr>
      <w:t xml:space="preserve">Beijing </w:t>
    </w:r>
    <w:r>
      <w:rPr>
        <w:rFonts w:hint="eastAsia"/>
        <w:sz w:val="24"/>
        <w:szCs w:val="24"/>
        <w:lang w:val="en-US" w:eastAsia="zh-CN"/>
      </w:rPr>
      <w:t>GT</w:t>
    </w:r>
    <w:r>
      <w:rPr>
        <w:sz w:val="24"/>
        <w:szCs w:val="24"/>
      </w:rPr>
      <w:t xml:space="preserve"> International Financial Education Co., Ltd.</w:t>
    </w:r>
  </w:p>
  <w:p>
    <w:pPr>
      <w:spacing w:line="260" w:lineRule="exact"/>
      <w:ind w:firstLine="1995" w:firstLineChars="950"/>
      <w:rPr>
        <w:rFonts w:ascii="Arial" w:hAnsi="Arial" w:cs="Arial"/>
        <w:b/>
        <w:color w:val="000000"/>
        <w:sz w:val="24"/>
        <w:szCs w:val="24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620077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4.8pt;height:0pt;width:488.25pt;z-index:251658240;mso-width-relative:page;mso-height-relative:page;" filled="f" stroked="t" coordsize="21600,21600" o:gfxdata="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duzU/0wAAAAQBAAAPAAAAAAAAAAEAIAAA&#10;ACIAAABkcnMvZG93bnJldi54bWxQSwECFAAUAAAACACHTuJAt2OLtNgBAACWAwAADgAAAAAAAAAB&#10;ACAAAAAiAQAAZHJzL2Uyb0RvYy54bWxQSwUGAAAAAAYABgBZAQAAb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D82"/>
    <w:multiLevelType w:val="singleLevel"/>
    <w:tmpl w:val="57564D8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56790A"/>
    <w:multiLevelType w:val="singleLevel"/>
    <w:tmpl w:val="575679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04BE"/>
    <w:rsid w:val="12205938"/>
    <w:rsid w:val="1FAD7C5C"/>
    <w:rsid w:val="23A94909"/>
    <w:rsid w:val="261104BE"/>
    <w:rsid w:val="28902434"/>
    <w:rsid w:val="429F39CA"/>
    <w:rsid w:val="5BE3786A"/>
    <w:rsid w:val="6D535020"/>
    <w:rsid w:val="72A1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2018-06-10T13:56:00Z</dcterms:created>
  <dc:creator>伟大投资人</dc:creator>
  <cp:lastModifiedBy>a</cp:lastModifiedBy>
  <dcterms:modified xsi:type="dcterms:W3CDTF">2019-12-27T20:03:30Z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